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right="-90"/>
        <w:rPr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January 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December 26, 2023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60" w:line="48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Veridus Group - Amendment #1 for Owner’s Representative Services for New Fire Station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2024 Water APV’s Totaling $182,747.21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2024 WWTP APV’s Totaling $89,283.31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-38212</wp:posOffset>
          </wp:positionV>
          <wp:extent cx="5953125" cy="15430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t3RdsBiEhtrMPp2YbLUvUsooA==">CgMxLjAyDmgueDdjdWNrN3kzcGY1Mg5oLm1iZnZid2ZnYWpoODgAciExMHRJd0k1YjQzMkIzUUFfcmlKQXFycEItMHJYaHNpbGE=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