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May 1,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April 17,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Proclamation - Mental Health Awareness Month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line="240" w:lineRule="auto"/>
        <w:ind w:left="180" w:firstLine="18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Proclamation - Poppy Days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0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20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2nd Reading - Ordinance 1620 - Amending Ordinance 845 - Parks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2nd Reading - Ordinance 1621 - Shepard Land Investments - Rezoning of 1755 E. Market St</w:t>
      </w:r>
    </w:p>
    <w:p w:rsidR="00000000" w:rsidDel="00000000" w:rsidP="00000000" w:rsidRDefault="00000000" w:rsidRPr="00000000" w14:paraId="00000013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City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APV’s for 2023 totalling $770,833.53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9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9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XjAFoe4Q6ry6eHEWFDxmFSTQtw==">AMUW2mWRbkf4hm949tZ1hxBd7fiVp8POTmoQPA4POCYaJzbiVXBTWqyzjNH8dzHsUwpABNUDQNNQOmIJHrQFtC4UdSeH2P1XDxYaF7FnLRSomSeBA55tw8wDKK6AmXbv6QNtLue3wRoR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