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November 18,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 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of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1635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- 2025 Salary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of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1638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Additional Appropriations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Uniform Acquisition Offer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for 251 N. Main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of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1639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Rezoning for Cornerstone Acres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rzAf6xWOf-PZGBre0jYMUNRDLckRnYZz?usp=drive_link" TargetMode="External"/><Relationship Id="rId10" Type="http://schemas.openxmlformats.org/officeDocument/2006/relationships/hyperlink" Target="https://drive.google.com/file/d/1NSrlL9m3s0DGiYtcL7kyE0CowlWFuabs/view?usp=drive_link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obqDaXcGa9HQh-FCMQowJPd9_SDgjitI/view?usp=drive_link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t9hgwD0T-R5AbPqnJNmcyIh7060RnrLw/view?usp=sharing" TargetMode="External"/><Relationship Id="rId8" Type="http://schemas.openxmlformats.org/officeDocument/2006/relationships/hyperlink" Target="https://drive.google.com/drive/folders/1q_KMYHsfDJ-XicDyL10huNxM-bvs55-k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e+3S7g5WunACMXqgyH8hI+8dA==">CgMxLjAyCWguMzBqMHpsbDIOaC4zdXNyNWE3OWsya204AHIhMWx2bEc1cGVfYW94UngzbS02UkRkU2VNWGthVF9VWTBp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