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October 14,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247 N Rosenberger 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ugvwjqpt97fm" w:id="4"/>
      <w:bookmarkEnd w:id="4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1001 Parkwood Dr</w:t>
        </w:r>
      </w:hyperlink>
      <w:r w:rsidDel="00000000" w:rsidR="00000000" w:rsidRPr="00000000">
        <w:rPr>
          <w:rtl w:val="0"/>
        </w:rPr>
        <w:t xml:space="preserve"> - Reliance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joyr8as91z5q" w:id="5"/>
      <w:bookmarkEnd w:id="5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1910 Waterfall Dr</w:t>
        </w:r>
      </w:hyperlink>
      <w:r w:rsidDel="00000000" w:rsidR="00000000" w:rsidRPr="00000000">
        <w:rPr>
          <w:rtl w:val="0"/>
        </w:rPr>
        <w:t xml:space="preserve"> - T&amp;C Builders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6"/>
      <w:bookmarkEnd w:id="6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7"/>
      <w:bookmarkEnd w:id="7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8"/>
      <w:bookmarkEnd w:id="8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9"/>
      <w:bookmarkEnd w:id="9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457 N Elm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ih46wwdaosu" w:id="10"/>
      <w:bookmarkEnd w:id="10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501 N Nappanee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uefvvz70p6iy" w:id="11"/>
      <w:bookmarkEnd w:id="11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706 S Locke 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868qeaoyh8ai" w:id="12"/>
      <w:bookmarkEnd w:id="12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1066 E Lincoln St </w:t>
        </w:r>
      </w:hyperlink>
      <w:r w:rsidDel="00000000" w:rsidR="00000000" w:rsidRPr="00000000">
        <w:rPr>
          <w:rtl w:val="0"/>
        </w:rPr>
        <w:t xml:space="preserve">- CF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6mpi3p3jmt10" w:id="13"/>
      <w:bookmarkEnd w:id="13"/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1910 Waterfall Dr</w:t>
        </w:r>
      </w:hyperlink>
      <w:r w:rsidDel="00000000" w:rsidR="00000000" w:rsidRPr="00000000">
        <w:rPr>
          <w:rtl w:val="0"/>
        </w:rPr>
        <w:t xml:space="preserve"> - T&amp;C Builders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bxzf0yxjwzu5" w:id="14"/>
      <w:bookmarkEnd w:id="14"/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3113 Osage St</w:t>
        </w:r>
      </w:hyperlink>
      <w:r w:rsidDel="00000000" w:rsidR="00000000" w:rsidRPr="00000000">
        <w:rPr>
          <w:rtl w:val="0"/>
        </w:rPr>
        <w:t xml:space="preserve"> - CF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5"/>
      <w:bookmarkEnd w:id="15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6"/>
      <w:bookmarkEnd w:id="16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161 S Main St</w:t>
        </w:r>
      </w:hyperlink>
      <w:r w:rsidDel="00000000" w:rsidR="00000000" w:rsidRPr="00000000">
        <w:rPr>
          <w:rtl w:val="0"/>
        </w:rPr>
        <w:t xml:space="preserve"> - Reliance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7"/>
      <w:bookmarkEnd w:id="17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8"/>
      <w:bookmarkEnd w:id="18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9"/>
      <w:bookmarkEnd w:id="19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20"/>
      <w:bookmarkEnd w:id="20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21"/>
      <w:bookmarkEnd w:id="21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22"/>
      <w:bookmarkEnd w:id="22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1910 Waterfall Dr</w:t>
        </w:r>
      </w:hyperlink>
      <w:r w:rsidDel="00000000" w:rsidR="00000000" w:rsidRPr="00000000">
        <w:rPr>
          <w:rtl w:val="0"/>
        </w:rPr>
        <w:t xml:space="preserve"> - Town &amp; Country Builders</w:t>
      </w: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default"/>
      <w:footerReference r:id="rId22" w:type="first"/>
      <w:footerReference r:id="rId23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-38207</wp:posOffset>
          </wp:positionV>
          <wp:extent cx="5953125" cy="154305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drive.google.com/drive/folders/1idLzdlSPvYLevxOo-DoecaNonYANSBFb?usp=drive_link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rive.google.com/drive/folders/123NQZYzIrpX7WdeLwpRrk_9GlYMV0JGz?usp=drive_link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drive.google.com/drive/folders/1glLjj3ISyPoYnRWLr9Q4H8AJgjMxIFiJ?usp=drive_link" TargetMode="External"/><Relationship Id="rId12" Type="http://schemas.openxmlformats.org/officeDocument/2006/relationships/hyperlink" Target="https://drive.google.com/drive/folders/1TeTS8ozMgRi9jPTVkvL5FOmzBau2Mosb?usp=drive_link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GQU3ERuwP6orJkDneupgN8YFsCbj9xIu?usp=drive_link" TargetMode="External"/><Relationship Id="rId15" Type="http://schemas.openxmlformats.org/officeDocument/2006/relationships/hyperlink" Target="https://drive.google.com/drive/folders/11tUU7JIO_I-75vZZIjVES6PRpq8xzDng?usp=drive_link" TargetMode="External"/><Relationship Id="rId14" Type="http://schemas.openxmlformats.org/officeDocument/2006/relationships/hyperlink" Target="https://drive.google.com/drive/folders/1-8UGfERGnvo9VJHuSz8gTISoqbEh5GYJ?usp=drive_link" TargetMode="External"/><Relationship Id="rId17" Type="http://schemas.openxmlformats.org/officeDocument/2006/relationships/hyperlink" Target="https://drive.google.com/drive/folders/1EY4HZyoGawMUEvYiAp5HOD3XUkn8btXE?usp=drive_link" TargetMode="External"/><Relationship Id="rId16" Type="http://schemas.openxmlformats.org/officeDocument/2006/relationships/hyperlink" Target="https://drive.google.com/drive/folders/1Li4LpZlU8OSshQ85OeREj-5-V1yuLhpi?usp=drive_link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drive/folders/1_foXKNisKF3OFagwjML0bjSvU5JStg8z?usp=drive_link" TargetMode="External"/><Relationship Id="rId7" Type="http://schemas.openxmlformats.org/officeDocument/2006/relationships/hyperlink" Target="https://drive.google.com/drive/folders/123NQZYzIrpX7WdeLwpRrk_9GlYMV0JGz?usp=drive_link" TargetMode="External"/><Relationship Id="rId8" Type="http://schemas.openxmlformats.org/officeDocument/2006/relationships/hyperlink" Target="https://drive.google.com/drive/folders/1HoBDWNgHnkIxchrYAjWOm7y7pZAK7VOV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n2nKR8Smuefu9iGxTferMBnIQ==">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