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August 19,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Clerk Treasurer’s Report for July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Part 1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Part 2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1631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Amending the 2024 Salary Ordinance (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Exhibit A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Exhibit B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Ordinance 1632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Rezoning for Homestyle Furniture Shoppes, LLC by Lamar &amp; Marilyn Schmucker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LH_lcRcFOG6uwiKn-pH4YI26gFrXMmNg/view?usp=drive_link" TargetMode="External"/><Relationship Id="rId10" Type="http://schemas.openxmlformats.org/officeDocument/2006/relationships/hyperlink" Target="https://drive.google.com/file/d/1egOrrLFCAQK6mxDG_jc1eMYjLTa1QYuR/view?usp=drive_link" TargetMode="External"/><Relationship Id="rId13" Type="http://schemas.openxmlformats.org/officeDocument/2006/relationships/hyperlink" Target="https://drive.google.com/file/d/1GPwUk-BwC_goncHWoYlE72mINpbyzf3W/view?usp=drive_link" TargetMode="External"/><Relationship Id="rId12" Type="http://schemas.openxmlformats.org/officeDocument/2006/relationships/hyperlink" Target="https://drive.google.com/file/d/1irAiRpjU9bCHWADSMy-fJBiiaShyck1S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mqjzfIy5rSWvwg-rjffqSz6kVX0vRUQV/view?usp=sharing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pcizcl0-6UVITP3cJabpZcFdsv7w5_Fc/view?usp=sharing" TargetMode="External"/><Relationship Id="rId8" Type="http://schemas.openxmlformats.org/officeDocument/2006/relationships/hyperlink" Target="https://drive.google.com/file/d/16U6MmfxhVqMSjlRvUPykq3Hl9reUkcIm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Ce+Oyk8gSLkSwWsa4d3yaGMSw==">CgMxLjAyCWguMzBqMHpsbDIOaC4zdXNyNWE3OWsya204AHIhMXMxRmxUaGpqajc5WWxSZS15T0E2dDFQOEttdTNEcW9P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