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August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July 22,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0" w:before="12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0" w:before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before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before="12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before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Approve John Street Water Service Line Replacement Plans and Specs and Authorize Advertisement for Bidding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Approve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Woodview Change Order #9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Proposal from SME</w:t>
        </w:r>
      </w:hyperlink>
      <w:r w:rsidDel="00000000" w:rsidR="00000000" w:rsidRPr="00000000">
        <w:rPr>
          <w:rtl w:val="0"/>
        </w:rPr>
        <w:t xml:space="preserve"> for Fire Station Construction Material Services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Easements</w:t>
        </w:r>
      </w:hyperlink>
      <w:r w:rsidDel="00000000" w:rsidR="00000000" w:rsidRPr="00000000">
        <w:rPr>
          <w:rtl w:val="0"/>
        </w:rPr>
        <w:t xml:space="preserve"> for Living Gospel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$231,618.33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$141,077.08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C">
      <w:pPr>
        <w:keepNext w:val="0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Planning -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Steve Saylor’s Conference Travel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WWTP</w:t>
      </w:r>
      <w:r w:rsidDel="00000000" w:rsidR="00000000" w:rsidRPr="00000000">
        <w:rPr>
          <w:rtl w:val="0"/>
        </w:rPr>
        <w:t xml:space="preserve"> -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Travel Authorization_IWEA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WWTP -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Obsolete Truck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7" w:type="default"/>
      <w:headerReference r:id="rId18" w:type="first"/>
      <w:footerReference r:id="rId19" w:type="default"/>
      <w:footerReference r:id="rId20" w:type="first"/>
      <w:footerReference r:id="rId2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rive.google.com/drive/folders/1Q0S2VPsxAokbIhlFdAioEmf0QTjyjHOj" TargetMode="External"/><Relationship Id="rId10" Type="http://schemas.openxmlformats.org/officeDocument/2006/relationships/hyperlink" Target="https://drive.google.com/file/d/1Q09zY31N0P-whXbxXjojbVecU5cbzABJ/view?usp=sharing" TargetMode="External"/><Relationship Id="rId21" Type="http://schemas.openxmlformats.org/officeDocument/2006/relationships/footer" Target="footer3.xml"/><Relationship Id="rId13" Type="http://schemas.openxmlformats.org/officeDocument/2006/relationships/hyperlink" Target="https://drive.google.com/open?id=1cANcTF2uYmEEptYBMDlWjIjS0FwoBkTN" TargetMode="External"/><Relationship Id="rId12" Type="http://schemas.openxmlformats.org/officeDocument/2006/relationships/hyperlink" Target="https://drive.google.com/open?id=1SvMegf5Sf58zzz2ge4iG7w3KUvFmw9d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MERjnTigB9q4ITIcq1gPj5Wk6YnT3H1u?usp=drive_link" TargetMode="External"/><Relationship Id="rId15" Type="http://schemas.openxmlformats.org/officeDocument/2006/relationships/hyperlink" Target="https://drive.google.com/file/d/1_me1-fP54HJpoNBB0t5rYXubYJ2F2P4A/view?usp=drive_link" TargetMode="External"/><Relationship Id="rId14" Type="http://schemas.openxmlformats.org/officeDocument/2006/relationships/hyperlink" Target="https://drive.google.com/file/d/1Ww-SVWj-ZCV9JF-vz4S5q70RQXdmva7C/view?usp=drive_link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docs.google.com/document/d/1KwaQG8X_CwEZ2TBjyefLQp673V90tJFnxoL6M1ZAqgg/edit?usp=drive_link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drive.google.com/file/d/1K1VPKeprTmqYoPoUg7lyxvpRU13yKczA/view?usp=sharing" TargetMode="External"/><Relationship Id="rId8" Type="http://schemas.openxmlformats.org/officeDocument/2006/relationships/hyperlink" Target="https://docs.google.com/document/d/1Jz3GtKwSvpqAWCbrYmGWwJ4Sv0Qk6YEd/edit?usp=drive_link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KSmQsoO+gPGi6V52XiuhMRYoQ==">CgMxLjAyDmgueDdjdWNrN3kzcGY1Mg5oLm1iZnZid2ZnYWpoODgAciExZThVVkdjMzJYRjNoSktXQWdHVHpRMHdNSTd6OVMxRkU=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